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40" w:rsidRDefault="00174990" w:rsidP="00974901">
      <w:pPr>
        <w:pStyle w:val="Heading1"/>
        <w:numPr>
          <w:ilvl w:val="0"/>
          <w:numId w:val="0"/>
        </w:numPr>
      </w:pPr>
      <w:bookmarkStart w:id="0" w:name="_Toc465948345"/>
      <w:r w:rsidRPr="00D04827">
        <w:t>Schedule 1 – Industry Signatories</w:t>
      </w:r>
      <w:bookmarkEnd w:id="0"/>
    </w:p>
    <w:p w:rsidR="00854036" w:rsidRPr="00101A9E" w:rsidRDefault="00854036" w:rsidP="00700673">
      <w:pPr>
        <w:pStyle w:val="Heading1"/>
        <w:numPr>
          <w:ilvl w:val="0"/>
          <w:numId w:val="0"/>
        </w:numPr>
        <w:rPr>
          <w:caps w:val="0"/>
        </w:rPr>
      </w:pPr>
      <w:r w:rsidRPr="00101A9E">
        <w:rPr>
          <w:caps w:val="0"/>
        </w:rPr>
        <w:t>Explanatory Note</w:t>
      </w:r>
    </w:p>
    <w:p w:rsidR="00700673" w:rsidRPr="00101A9E" w:rsidRDefault="00D7676D" w:rsidP="00700673">
      <w:pPr>
        <w:pStyle w:val="Heading1"/>
        <w:numPr>
          <w:ilvl w:val="0"/>
          <w:numId w:val="0"/>
        </w:numPr>
        <w:rPr>
          <w:b w:val="0"/>
        </w:rPr>
      </w:pPr>
      <w:r w:rsidRPr="00101A9E">
        <w:rPr>
          <w:b w:val="0"/>
          <w:caps w:val="0"/>
        </w:rPr>
        <w:t xml:space="preserve">This Schedule will be </w:t>
      </w:r>
      <w:r w:rsidR="00B24027" w:rsidRPr="00101A9E">
        <w:rPr>
          <w:b w:val="0"/>
          <w:caps w:val="0"/>
        </w:rPr>
        <w:t xml:space="preserve">updated by the Secretariat </w:t>
      </w:r>
      <w:r w:rsidR="00EF6ED7" w:rsidRPr="00101A9E">
        <w:rPr>
          <w:b w:val="0"/>
          <w:caps w:val="0"/>
        </w:rPr>
        <w:t xml:space="preserve">from time to time </w:t>
      </w:r>
      <w:r w:rsidR="00B24027" w:rsidRPr="00101A9E">
        <w:rPr>
          <w:b w:val="0"/>
          <w:caps w:val="0"/>
        </w:rPr>
        <w:t xml:space="preserve">to record the current industry Signatories to the </w:t>
      </w:r>
      <w:r w:rsidR="00F47CDB" w:rsidRPr="00101A9E">
        <w:rPr>
          <w:b w:val="0"/>
          <w:caps w:val="0"/>
        </w:rPr>
        <w:t>D</w:t>
      </w:r>
      <w:r w:rsidR="00B24027" w:rsidRPr="00101A9E">
        <w:rPr>
          <w:b w:val="0"/>
          <w:caps w:val="0"/>
        </w:rPr>
        <w:t>eed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1838"/>
        <w:gridCol w:w="4678"/>
        <w:gridCol w:w="2500"/>
      </w:tblGrid>
      <w:tr w:rsidR="00700673" w:rsidRPr="0006394D" w:rsidTr="00123101">
        <w:tc>
          <w:tcPr>
            <w:tcW w:w="1838" w:type="dxa"/>
          </w:tcPr>
          <w:p w:rsidR="00700673" w:rsidRPr="0006394D" w:rsidRDefault="6038126B" w:rsidP="6038126B">
            <w:pPr>
              <w:rPr>
                <w:b/>
                <w:bCs/>
              </w:rPr>
            </w:pPr>
            <w:r w:rsidRPr="6038126B">
              <w:rPr>
                <w:b/>
                <w:bCs/>
              </w:rPr>
              <w:t>Date became a party to GIA</w:t>
            </w:r>
          </w:p>
        </w:tc>
        <w:tc>
          <w:tcPr>
            <w:tcW w:w="4678" w:type="dxa"/>
          </w:tcPr>
          <w:p w:rsidR="00700673" w:rsidRPr="0006394D" w:rsidRDefault="6038126B" w:rsidP="6038126B">
            <w:pPr>
              <w:rPr>
                <w:b/>
                <w:bCs/>
              </w:rPr>
            </w:pPr>
            <w:r w:rsidRPr="6038126B">
              <w:rPr>
                <w:b/>
                <w:bCs/>
              </w:rPr>
              <w:t>Industry Organisation</w:t>
            </w:r>
          </w:p>
        </w:tc>
        <w:tc>
          <w:tcPr>
            <w:tcW w:w="2500" w:type="dxa"/>
          </w:tcPr>
          <w:p w:rsidR="00700673" w:rsidRPr="0006394D" w:rsidRDefault="6038126B" w:rsidP="6038126B">
            <w:pPr>
              <w:rPr>
                <w:b/>
                <w:bCs/>
              </w:rPr>
            </w:pPr>
            <w:r w:rsidRPr="6038126B">
              <w:rPr>
                <w:b/>
                <w:bCs/>
              </w:rPr>
              <w:t>Sector represented</w:t>
            </w:r>
          </w:p>
        </w:tc>
      </w:tr>
      <w:tr w:rsidR="00700673" w:rsidTr="00123101">
        <w:tc>
          <w:tcPr>
            <w:tcW w:w="1838" w:type="dxa"/>
          </w:tcPr>
          <w:p w:rsidR="00700673" w:rsidRDefault="6038126B" w:rsidP="008742CA">
            <w:r>
              <w:t>20 May 2014</w:t>
            </w:r>
          </w:p>
        </w:tc>
        <w:tc>
          <w:tcPr>
            <w:tcW w:w="4678" w:type="dxa"/>
          </w:tcPr>
          <w:p w:rsidR="00700673" w:rsidRDefault="6038126B" w:rsidP="008742CA">
            <w:r>
              <w:t>Kiwifruit Vine Health Incorporated &amp; the KVH Foundation Incorporated</w:t>
            </w:r>
          </w:p>
        </w:tc>
        <w:tc>
          <w:tcPr>
            <w:tcW w:w="2500" w:type="dxa"/>
          </w:tcPr>
          <w:p w:rsidR="00700673" w:rsidRDefault="6038126B" w:rsidP="008742CA">
            <w:r>
              <w:t>Kiwifruit, including Kiwiberry growers</w:t>
            </w:r>
          </w:p>
        </w:tc>
      </w:tr>
      <w:tr w:rsidR="00700673" w:rsidTr="00123101">
        <w:tc>
          <w:tcPr>
            <w:tcW w:w="1838" w:type="dxa"/>
          </w:tcPr>
          <w:p w:rsidR="00700673" w:rsidRDefault="6038126B" w:rsidP="008742CA">
            <w:r>
              <w:t>22 July 2014</w:t>
            </w:r>
          </w:p>
        </w:tc>
        <w:tc>
          <w:tcPr>
            <w:tcW w:w="4678" w:type="dxa"/>
          </w:tcPr>
          <w:p w:rsidR="00700673" w:rsidRDefault="6038126B" w:rsidP="008742CA">
            <w:r>
              <w:t>New Zealand Pork Industry Board</w:t>
            </w:r>
          </w:p>
        </w:tc>
        <w:tc>
          <w:tcPr>
            <w:tcW w:w="2500" w:type="dxa"/>
          </w:tcPr>
          <w:p w:rsidR="00700673" w:rsidRDefault="6038126B" w:rsidP="008742CA">
            <w:r>
              <w:t>Commercial pork producing sector</w:t>
            </w:r>
          </w:p>
        </w:tc>
      </w:tr>
      <w:tr w:rsidR="00700673" w:rsidTr="00123101">
        <w:tc>
          <w:tcPr>
            <w:tcW w:w="1838" w:type="dxa"/>
          </w:tcPr>
          <w:p w:rsidR="00700673" w:rsidRDefault="6038126B" w:rsidP="008742CA">
            <w:r>
              <w:t>3 December 2014</w:t>
            </w:r>
          </w:p>
        </w:tc>
        <w:tc>
          <w:tcPr>
            <w:tcW w:w="4678" w:type="dxa"/>
          </w:tcPr>
          <w:p w:rsidR="00700673" w:rsidRDefault="6038126B" w:rsidP="008742CA">
            <w:r>
              <w:t>Pipfruit NZ Incorporated</w:t>
            </w:r>
            <w:r w:rsidR="00366CEF">
              <w:t xml:space="preserve"> (subsequently renamed NZ Apples and Pears Incorporated)</w:t>
            </w:r>
          </w:p>
        </w:tc>
        <w:tc>
          <w:tcPr>
            <w:tcW w:w="2500" w:type="dxa"/>
          </w:tcPr>
          <w:p w:rsidR="00700673" w:rsidRDefault="6038126B" w:rsidP="008742CA">
            <w:r>
              <w:t>Pipfruit sector that grows fresh pipfruit for consumption, including the Nashi sector</w:t>
            </w:r>
          </w:p>
        </w:tc>
      </w:tr>
      <w:tr w:rsidR="00700673" w:rsidTr="00123101">
        <w:tc>
          <w:tcPr>
            <w:tcW w:w="1838" w:type="dxa"/>
          </w:tcPr>
          <w:p w:rsidR="00700673" w:rsidRDefault="6038126B" w:rsidP="008742CA">
            <w:r>
              <w:t>26 January 2015</w:t>
            </w:r>
          </w:p>
        </w:tc>
        <w:tc>
          <w:tcPr>
            <w:tcW w:w="4678" w:type="dxa"/>
          </w:tcPr>
          <w:p w:rsidR="00700673" w:rsidRDefault="6038126B" w:rsidP="008742CA">
            <w:r>
              <w:t>The New Zealand Equine Health Association Incorporated</w:t>
            </w:r>
          </w:p>
        </w:tc>
        <w:tc>
          <w:tcPr>
            <w:tcW w:w="2500" w:type="dxa"/>
          </w:tcPr>
          <w:p w:rsidR="00700673" w:rsidRDefault="6038126B" w:rsidP="008742CA">
            <w:r>
              <w:t>Equine</w:t>
            </w:r>
          </w:p>
        </w:tc>
      </w:tr>
      <w:tr w:rsidR="00700673" w:rsidTr="00123101">
        <w:tc>
          <w:tcPr>
            <w:tcW w:w="1838" w:type="dxa"/>
          </w:tcPr>
          <w:p w:rsidR="00700673" w:rsidRDefault="6038126B" w:rsidP="008742CA">
            <w:r>
              <w:t>9 October 2015</w:t>
            </w:r>
          </w:p>
        </w:tc>
        <w:tc>
          <w:tcPr>
            <w:tcW w:w="4678" w:type="dxa"/>
          </w:tcPr>
          <w:p w:rsidR="00700673" w:rsidRDefault="6038126B" w:rsidP="008742CA">
            <w:r>
              <w:t>Onions New Zealand Incorporated</w:t>
            </w:r>
          </w:p>
        </w:tc>
        <w:tc>
          <w:tcPr>
            <w:tcW w:w="2500" w:type="dxa"/>
          </w:tcPr>
          <w:p w:rsidR="00700673" w:rsidRDefault="6038126B" w:rsidP="008742CA">
            <w:r>
              <w:t>Commercial onion growers</w:t>
            </w:r>
          </w:p>
        </w:tc>
      </w:tr>
      <w:tr w:rsidR="00700673" w:rsidTr="00123101">
        <w:tc>
          <w:tcPr>
            <w:tcW w:w="1838" w:type="dxa"/>
          </w:tcPr>
          <w:p w:rsidR="00700673" w:rsidRDefault="6038126B" w:rsidP="008742CA">
            <w:r>
              <w:t>5 November 2015</w:t>
            </w:r>
          </w:p>
        </w:tc>
        <w:tc>
          <w:tcPr>
            <w:tcW w:w="4678" w:type="dxa"/>
          </w:tcPr>
          <w:p w:rsidR="00700673" w:rsidRDefault="6038126B" w:rsidP="008742CA">
            <w:r>
              <w:t>The New Zealand Forest Owners Association Incorporated</w:t>
            </w:r>
          </w:p>
        </w:tc>
        <w:tc>
          <w:tcPr>
            <w:tcW w:w="2500" w:type="dxa"/>
          </w:tcPr>
          <w:p w:rsidR="00700673" w:rsidRDefault="6038126B" w:rsidP="008742CA">
            <w:r>
              <w:t>Commercial plantation forestry</w:t>
            </w:r>
          </w:p>
        </w:tc>
      </w:tr>
      <w:tr w:rsidR="00700673" w:rsidTr="00123101">
        <w:tc>
          <w:tcPr>
            <w:tcW w:w="1838" w:type="dxa"/>
          </w:tcPr>
          <w:p w:rsidR="00700673" w:rsidRDefault="6038126B" w:rsidP="008742CA">
            <w:r>
              <w:t>25 February 2016</w:t>
            </w:r>
          </w:p>
        </w:tc>
        <w:tc>
          <w:tcPr>
            <w:tcW w:w="4678" w:type="dxa"/>
          </w:tcPr>
          <w:p w:rsidR="00700673" w:rsidRDefault="6038126B" w:rsidP="008742CA">
            <w:r>
              <w:t>NZ Avocado Growers’ Association Incorporated</w:t>
            </w:r>
          </w:p>
        </w:tc>
        <w:tc>
          <w:tcPr>
            <w:tcW w:w="2500" w:type="dxa"/>
          </w:tcPr>
          <w:p w:rsidR="00700673" w:rsidRDefault="6038126B" w:rsidP="008742CA">
            <w:r>
              <w:t>Commercial avocado growers</w:t>
            </w:r>
          </w:p>
        </w:tc>
      </w:tr>
      <w:tr w:rsidR="00700673" w:rsidTr="00123101">
        <w:tc>
          <w:tcPr>
            <w:tcW w:w="1838" w:type="dxa"/>
          </w:tcPr>
          <w:p w:rsidR="00700673" w:rsidRDefault="6038126B" w:rsidP="008742CA">
            <w:r>
              <w:t>16 March 2016</w:t>
            </w:r>
          </w:p>
        </w:tc>
        <w:tc>
          <w:tcPr>
            <w:tcW w:w="4678" w:type="dxa"/>
          </w:tcPr>
          <w:p w:rsidR="00700673" w:rsidRDefault="6038126B" w:rsidP="008742CA">
            <w:r>
              <w:t>New Zealand Citrus Growers Incorporated</w:t>
            </w:r>
          </w:p>
        </w:tc>
        <w:tc>
          <w:tcPr>
            <w:tcW w:w="2500" w:type="dxa"/>
          </w:tcPr>
          <w:p w:rsidR="00700673" w:rsidRDefault="6038126B" w:rsidP="008742CA">
            <w:r>
              <w:t>Fresh citrus fruit growers</w:t>
            </w:r>
          </w:p>
        </w:tc>
      </w:tr>
      <w:tr w:rsidR="00700673" w:rsidTr="00123101">
        <w:tc>
          <w:tcPr>
            <w:tcW w:w="1838" w:type="dxa"/>
          </w:tcPr>
          <w:p w:rsidR="00700673" w:rsidRDefault="6038126B" w:rsidP="008742CA">
            <w:r>
              <w:t>7 September 2016</w:t>
            </w:r>
          </w:p>
        </w:tc>
        <w:tc>
          <w:tcPr>
            <w:tcW w:w="4678" w:type="dxa"/>
          </w:tcPr>
          <w:p w:rsidR="00700673" w:rsidRDefault="6038126B" w:rsidP="008742CA">
            <w:r>
              <w:t>Tomatoes New Zealand Incorporated</w:t>
            </w:r>
          </w:p>
        </w:tc>
        <w:tc>
          <w:tcPr>
            <w:tcW w:w="2500" w:type="dxa"/>
          </w:tcPr>
          <w:p w:rsidR="00700673" w:rsidRDefault="6038126B" w:rsidP="008742CA">
            <w:r>
              <w:t>Commercial fresh tomato growers</w:t>
            </w:r>
          </w:p>
        </w:tc>
      </w:tr>
      <w:tr w:rsidR="00700673" w:rsidTr="00123101">
        <w:tc>
          <w:tcPr>
            <w:tcW w:w="1838" w:type="dxa"/>
          </w:tcPr>
          <w:p w:rsidR="00700673" w:rsidRDefault="6038126B" w:rsidP="008742CA">
            <w:r>
              <w:t>8 November 2016</w:t>
            </w:r>
          </w:p>
        </w:tc>
        <w:tc>
          <w:tcPr>
            <w:tcW w:w="4678" w:type="dxa"/>
          </w:tcPr>
          <w:p w:rsidR="00700673" w:rsidRDefault="6038126B" w:rsidP="008742CA">
            <w:r>
              <w:t>Vegetables New Zealand Incorporated</w:t>
            </w:r>
          </w:p>
        </w:tc>
        <w:tc>
          <w:tcPr>
            <w:tcW w:w="2500" w:type="dxa"/>
          </w:tcPr>
          <w:p w:rsidR="00700673" w:rsidRDefault="6038126B" w:rsidP="008742CA">
            <w:r>
              <w:t>Commercial fresh vegetable growers</w:t>
            </w:r>
          </w:p>
        </w:tc>
      </w:tr>
      <w:tr w:rsidR="00700673" w:rsidTr="00123101">
        <w:tc>
          <w:tcPr>
            <w:tcW w:w="1838" w:type="dxa"/>
          </w:tcPr>
          <w:p w:rsidR="00700673" w:rsidRDefault="6038126B" w:rsidP="008742CA">
            <w:r>
              <w:t>9 December 2016</w:t>
            </w:r>
          </w:p>
        </w:tc>
        <w:tc>
          <w:tcPr>
            <w:tcW w:w="4678" w:type="dxa"/>
          </w:tcPr>
          <w:p w:rsidR="00700673" w:rsidRDefault="6038126B" w:rsidP="008742CA">
            <w:r>
              <w:t>Potatoes New Zealand Incorporated</w:t>
            </w:r>
          </w:p>
        </w:tc>
        <w:tc>
          <w:tcPr>
            <w:tcW w:w="2500" w:type="dxa"/>
          </w:tcPr>
          <w:p w:rsidR="00700673" w:rsidRDefault="6038126B" w:rsidP="008742CA">
            <w:r>
              <w:t>New Zealand’s commercial potato sector</w:t>
            </w:r>
          </w:p>
        </w:tc>
      </w:tr>
      <w:tr w:rsidR="00897751" w:rsidTr="00123101">
        <w:tc>
          <w:tcPr>
            <w:tcW w:w="1838" w:type="dxa"/>
          </w:tcPr>
          <w:p w:rsidR="00897751" w:rsidRDefault="6038126B" w:rsidP="008742CA">
            <w:r>
              <w:t>30 May 2017</w:t>
            </w:r>
          </w:p>
        </w:tc>
        <w:tc>
          <w:tcPr>
            <w:tcW w:w="4678" w:type="dxa"/>
          </w:tcPr>
          <w:p w:rsidR="00897751" w:rsidRDefault="6038126B" w:rsidP="008742CA">
            <w:r>
              <w:t>New Zealand Winegrowers Incorporated</w:t>
            </w:r>
          </w:p>
        </w:tc>
        <w:tc>
          <w:tcPr>
            <w:tcW w:w="2500" w:type="dxa"/>
          </w:tcPr>
          <w:p w:rsidR="00897751" w:rsidRDefault="6038126B" w:rsidP="008742CA">
            <w:r>
              <w:t>Commercial grape growing and grape wine sector</w:t>
            </w:r>
          </w:p>
        </w:tc>
      </w:tr>
      <w:tr w:rsidR="007E4E75" w:rsidTr="00123101">
        <w:tc>
          <w:tcPr>
            <w:tcW w:w="1838" w:type="dxa"/>
          </w:tcPr>
          <w:p w:rsidR="007E4E75" w:rsidRDefault="6038126B" w:rsidP="008742CA">
            <w:r>
              <w:t>15 August 2017</w:t>
            </w:r>
          </w:p>
        </w:tc>
        <w:tc>
          <w:tcPr>
            <w:tcW w:w="4678" w:type="dxa"/>
          </w:tcPr>
          <w:p w:rsidR="007E4E75" w:rsidRDefault="6038126B" w:rsidP="008742CA">
            <w:r>
              <w:t>Dairy Companies Association of New Zealand Incorporated</w:t>
            </w:r>
          </w:p>
        </w:tc>
        <w:tc>
          <w:tcPr>
            <w:tcW w:w="2500" w:type="dxa"/>
          </w:tcPr>
          <w:p w:rsidR="007E4E75" w:rsidRDefault="6038126B" w:rsidP="008742CA">
            <w:r>
              <w:t>Dairy</w:t>
            </w:r>
            <w:r w:rsidR="00550532">
              <w:t xml:space="preserve"> Processors and Exporters sector</w:t>
            </w:r>
          </w:p>
        </w:tc>
      </w:tr>
      <w:tr w:rsidR="001760CE" w:rsidTr="00123101">
        <w:tc>
          <w:tcPr>
            <w:tcW w:w="1838" w:type="dxa"/>
          </w:tcPr>
          <w:p w:rsidR="001760CE" w:rsidRDefault="001760CE" w:rsidP="008742CA">
            <w:r>
              <w:t>14 September 2017</w:t>
            </w:r>
          </w:p>
        </w:tc>
        <w:tc>
          <w:tcPr>
            <w:tcW w:w="4678" w:type="dxa"/>
          </w:tcPr>
          <w:p w:rsidR="001760CE" w:rsidRDefault="001760CE" w:rsidP="008742CA">
            <w:r>
              <w:t>Summerfruit New Zealand Incorporated</w:t>
            </w:r>
          </w:p>
        </w:tc>
        <w:tc>
          <w:tcPr>
            <w:tcW w:w="2500" w:type="dxa"/>
          </w:tcPr>
          <w:p w:rsidR="001760CE" w:rsidRDefault="001760CE" w:rsidP="008742CA">
            <w:r>
              <w:t>Commercial summerfruit growers sector</w:t>
            </w:r>
          </w:p>
        </w:tc>
      </w:tr>
      <w:tr w:rsidR="001760CE" w:rsidTr="00123101">
        <w:tc>
          <w:tcPr>
            <w:tcW w:w="1838" w:type="dxa"/>
          </w:tcPr>
          <w:p w:rsidR="001760CE" w:rsidRDefault="001760CE" w:rsidP="008742CA">
            <w:r>
              <w:t>19 September 2017</w:t>
            </w:r>
          </w:p>
        </w:tc>
        <w:tc>
          <w:tcPr>
            <w:tcW w:w="4678" w:type="dxa"/>
          </w:tcPr>
          <w:p w:rsidR="001760CE" w:rsidRDefault="001760CE" w:rsidP="008742CA">
            <w:r>
              <w:t>Meat Industry Association of New Zealand Incorporated</w:t>
            </w:r>
          </w:p>
        </w:tc>
        <w:tc>
          <w:tcPr>
            <w:tcW w:w="2500" w:type="dxa"/>
          </w:tcPr>
          <w:p w:rsidR="001760CE" w:rsidRDefault="001760CE" w:rsidP="008742CA">
            <w:r>
              <w:t>Commercial red meat processors and the commercial exporters of red meat or red meat co-products</w:t>
            </w:r>
          </w:p>
        </w:tc>
      </w:tr>
      <w:tr w:rsidR="00D23D6C" w:rsidTr="00123101">
        <w:tc>
          <w:tcPr>
            <w:tcW w:w="1838" w:type="dxa"/>
          </w:tcPr>
          <w:p w:rsidR="00D23D6C" w:rsidRDefault="00D23D6C" w:rsidP="008742CA">
            <w:r>
              <w:t>11 June 2018</w:t>
            </w:r>
          </w:p>
        </w:tc>
        <w:tc>
          <w:tcPr>
            <w:tcW w:w="4678" w:type="dxa"/>
          </w:tcPr>
          <w:p w:rsidR="00D23D6C" w:rsidRDefault="00D23D6C" w:rsidP="008742CA">
            <w:r>
              <w:t>Horticulture New Zealand Incorporated</w:t>
            </w:r>
          </w:p>
        </w:tc>
        <w:tc>
          <w:tcPr>
            <w:tcW w:w="2500" w:type="dxa"/>
          </w:tcPr>
          <w:p w:rsidR="00D23D6C" w:rsidRDefault="00D23D6C" w:rsidP="008742CA">
            <w:r>
              <w:t>Process Vegetable NZ Grower members</w:t>
            </w:r>
          </w:p>
        </w:tc>
      </w:tr>
      <w:tr w:rsidR="00366CEF" w:rsidTr="00123101">
        <w:tc>
          <w:tcPr>
            <w:tcW w:w="1838" w:type="dxa"/>
          </w:tcPr>
          <w:p w:rsidR="00366CEF" w:rsidRDefault="00366CEF" w:rsidP="008742CA">
            <w:r>
              <w:t>28 November 2018</w:t>
            </w:r>
          </w:p>
        </w:tc>
        <w:tc>
          <w:tcPr>
            <w:tcW w:w="4678" w:type="dxa"/>
          </w:tcPr>
          <w:p w:rsidR="00366CEF" w:rsidRDefault="00366CEF" w:rsidP="008742CA">
            <w:r>
              <w:t>Dairy New Zealand Incorporated</w:t>
            </w:r>
          </w:p>
        </w:tc>
        <w:tc>
          <w:tcPr>
            <w:tcW w:w="2500" w:type="dxa"/>
          </w:tcPr>
          <w:p w:rsidR="00366CEF" w:rsidRDefault="00366CEF" w:rsidP="008742CA">
            <w:r>
              <w:t>D</w:t>
            </w:r>
            <w:r w:rsidRPr="00366CEF">
              <w:t>airy farmers who produce milk from cows for supply to dairy processors</w:t>
            </w:r>
          </w:p>
        </w:tc>
      </w:tr>
      <w:tr w:rsidR="00123101" w:rsidTr="00123101">
        <w:tc>
          <w:tcPr>
            <w:tcW w:w="1838" w:type="dxa"/>
          </w:tcPr>
          <w:p w:rsidR="00123101" w:rsidRDefault="00123101" w:rsidP="008742CA">
            <w:r>
              <w:t>5 December 2018</w:t>
            </w:r>
          </w:p>
        </w:tc>
        <w:tc>
          <w:tcPr>
            <w:tcW w:w="4678" w:type="dxa"/>
          </w:tcPr>
          <w:p w:rsidR="00123101" w:rsidRDefault="00123101" w:rsidP="008742CA">
            <w:r>
              <w:t>Beef + Lamb New Zealand Limited</w:t>
            </w:r>
          </w:p>
        </w:tc>
        <w:tc>
          <w:tcPr>
            <w:tcW w:w="2500" w:type="dxa"/>
          </w:tcPr>
          <w:p w:rsidR="00123101" w:rsidRDefault="00123101" w:rsidP="008742CA">
            <w:r>
              <w:t>Sheepm</w:t>
            </w:r>
            <w:r w:rsidR="00550532">
              <w:t xml:space="preserve">eat and Beef Producers </w:t>
            </w:r>
          </w:p>
        </w:tc>
      </w:tr>
    </w:tbl>
    <w:p w:rsidR="0017121C" w:rsidRDefault="0017121C" w:rsidP="0017121C">
      <w:pPr>
        <w:pStyle w:val="Body"/>
        <w:tabs>
          <w:tab w:val="left" w:pos="6453"/>
        </w:tabs>
      </w:pPr>
      <w:r>
        <w:tab/>
      </w:r>
    </w:p>
    <w:p w:rsidR="0017121C" w:rsidRPr="0017121C" w:rsidRDefault="00854395" w:rsidP="42A604A7">
      <w:pPr>
        <w:pStyle w:val="Body"/>
        <w:ind w:left="6480"/>
        <w:jc w:val="right"/>
        <w:rPr>
          <w:i/>
          <w:iCs/>
        </w:rPr>
      </w:pPr>
      <w:r>
        <w:rPr>
          <w:i/>
          <w:iCs/>
        </w:rPr>
        <w:t xml:space="preserve">Updated </w:t>
      </w:r>
      <w:r w:rsidR="00366CEF">
        <w:rPr>
          <w:i/>
          <w:iCs/>
        </w:rPr>
        <w:t>30 November</w:t>
      </w:r>
      <w:r w:rsidR="00D23D6C">
        <w:rPr>
          <w:i/>
          <w:iCs/>
        </w:rPr>
        <w:t xml:space="preserve"> 2018</w:t>
      </w:r>
    </w:p>
    <w:sectPr w:rsidR="0017121C" w:rsidRPr="0017121C" w:rsidSect="00F2276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770" w:rsidRDefault="00A77770" w:rsidP="00244FF7">
      <w:pPr>
        <w:spacing w:after="0" w:line="240" w:lineRule="auto"/>
      </w:pPr>
      <w:r>
        <w:separator/>
      </w:r>
    </w:p>
  </w:endnote>
  <w:endnote w:type="continuationSeparator" w:id="0">
    <w:p w:rsidR="00A77770" w:rsidRDefault="00A77770" w:rsidP="00244FF7">
      <w:pPr>
        <w:spacing w:after="0" w:line="240" w:lineRule="auto"/>
      </w:pPr>
      <w:r>
        <w:continuationSeparator/>
      </w:r>
    </w:p>
  </w:endnote>
  <w:endnote w:type="continuationNotice" w:id="1">
    <w:p w:rsidR="00A77770" w:rsidRDefault="00A777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96743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5255" w:rsidRDefault="00305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5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255" w:rsidRDefault="00305255" w:rsidP="00244FF7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164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5255" w:rsidRDefault="00305255">
        <w:pPr>
          <w:pStyle w:val="Footer"/>
          <w:jc w:val="center"/>
        </w:pPr>
        <w:r>
          <w:t>23</w:t>
        </w:r>
      </w:p>
    </w:sdtContent>
  </w:sdt>
  <w:p w:rsidR="00305255" w:rsidRPr="00897751" w:rsidRDefault="00305255" w:rsidP="00897751">
    <w:pPr>
      <w:pStyle w:val="Footer"/>
      <w:ind w:left="1440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770" w:rsidRDefault="00A77770" w:rsidP="00244FF7">
      <w:pPr>
        <w:spacing w:after="0" w:line="240" w:lineRule="auto"/>
      </w:pPr>
      <w:r>
        <w:separator/>
      </w:r>
    </w:p>
  </w:footnote>
  <w:footnote w:type="continuationSeparator" w:id="0">
    <w:p w:rsidR="00A77770" w:rsidRDefault="00A77770" w:rsidP="00244FF7">
      <w:pPr>
        <w:spacing w:after="0" w:line="240" w:lineRule="auto"/>
      </w:pPr>
      <w:r>
        <w:continuationSeparator/>
      </w:r>
    </w:p>
  </w:footnote>
  <w:footnote w:type="continuationNotice" w:id="1">
    <w:p w:rsidR="00A77770" w:rsidRDefault="00A777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255" w:rsidRDefault="00305255" w:rsidP="00244FF7">
    <w:pPr>
      <w:pStyle w:val="Header"/>
      <w:pBdr>
        <w:bottom w:val="single" w:sz="4" w:space="1" w:color="auto"/>
      </w:pBdr>
      <w:spacing w:line="360" w:lineRule="auto"/>
    </w:pPr>
    <w:r>
      <w:t>GIA Deed Version 2.0</w: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255" w:rsidRPr="003C69EF" w:rsidRDefault="00305255" w:rsidP="003C69EF">
    <w:pPr>
      <w:pBdr>
        <w:bottom w:val="single" w:sz="4" w:space="1" w:color="auto"/>
      </w:pBdr>
      <w:tabs>
        <w:tab w:val="center" w:pos="4513"/>
        <w:tab w:val="right" w:pos="9026"/>
      </w:tabs>
      <w:spacing w:after="0" w:line="360" w:lineRule="auto"/>
      <w:rPr>
        <w:szCs w:val="20"/>
      </w:rPr>
    </w:pPr>
    <w:r w:rsidRPr="6038126B">
      <w:t>GIA Deed Version 2.0</w:t>
    </w:r>
    <w:r w:rsidRPr="003C69EF">
      <w:rPr>
        <w:szCs w:val="20"/>
      </w:rPr>
      <w:tab/>
    </w:r>
    <w:r w:rsidRPr="003C69EF">
      <w:rPr>
        <w:szCs w:val="20"/>
      </w:rPr>
      <w:tab/>
    </w:r>
  </w:p>
  <w:p w:rsidR="00305255" w:rsidRDefault="003052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53B75"/>
    <w:multiLevelType w:val="hybridMultilevel"/>
    <w:tmpl w:val="35D219E6"/>
    <w:lvl w:ilvl="0" w:tplc="CFACB06C">
      <w:start w:val="1"/>
      <w:numFmt w:val="lowerLetter"/>
      <w:lvlText w:val="(%1)"/>
      <w:lvlJc w:val="left"/>
      <w:pPr>
        <w:ind w:left="1571" w:hanging="360"/>
      </w:pPr>
      <w:rPr>
        <w:rFonts w:asciiTheme="minorHAnsi" w:eastAsia="Trebuchet MS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D586F08"/>
    <w:multiLevelType w:val="hybridMultilevel"/>
    <w:tmpl w:val="7E68E6AC"/>
    <w:lvl w:ilvl="0" w:tplc="F850A8E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EE79D8"/>
    <w:multiLevelType w:val="hybridMultilevel"/>
    <w:tmpl w:val="47169D36"/>
    <w:lvl w:ilvl="0" w:tplc="3E549CF0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EB4255"/>
    <w:multiLevelType w:val="multilevel"/>
    <w:tmpl w:val="14CACFEC"/>
    <w:lvl w:ilvl="0">
      <w:start w:val="1"/>
      <w:numFmt w:val="decimal"/>
      <w:pStyle w:val="Heading1"/>
      <w:lvlText w:val="%1.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82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35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5"/>
      <w:lvlText w:val="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Heading6"/>
      <w:lvlText w:val="%5"/>
      <w:lvlJc w:val="righ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8F0B36"/>
    <w:multiLevelType w:val="hybridMultilevel"/>
    <w:tmpl w:val="AA529836"/>
    <w:lvl w:ilvl="0" w:tplc="E078E22C">
      <w:start w:val="1"/>
      <w:numFmt w:val="lowerLetter"/>
      <w:lvlText w:val="(%1)"/>
      <w:lvlJc w:val="left"/>
      <w:pPr>
        <w:ind w:left="1571" w:hanging="360"/>
      </w:pPr>
      <w:rPr>
        <w:rFonts w:ascii="Arial" w:eastAsia="Trebuchet MS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56D54B3"/>
    <w:multiLevelType w:val="hybridMultilevel"/>
    <w:tmpl w:val="499073E8"/>
    <w:lvl w:ilvl="0" w:tplc="1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6CC0721"/>
    <w:multiLevelType w:val="hybridMultilevel"/>
    <w:tmpl w:val="F6247104"/>
    <w:lvl w:ilvl="0" w:tplc="5762A2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6254F"/>
    <w:multiLevelType w:val="hybridMultilevel"/>
    <w:tmpl w:val="1848D9B8"/>
    <w:lvl w:ilvl="0" w:tplc="0A4EADD0">
      <w:start w:val="1"/>
      <w:numFmt w:val="lowerLetter"/>
      <w:lvlText w:val="(%1)"/>
      <w:lvlJc w:val="left"/>
      <w:pPr>
        <w:ind w:left="1571" w:hanging="360"/>
      </w:pPr>
      <w:rPr>
        <w:rFonts w:asciiTheme="minorHAnsi" w:eastAsia="Trebuchet MS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E7420DC"/>
    <w:multiLevelType w:val="hybridMultilevel"/>
    <w:tmpl w:val="BD2E30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1CB9"/>
    <w:multiLevelType w:val="hybridMultilevel"/>
    <w:tmpl w:val="F0AA2CDA"/>
    <w:lvl w:ilvl="0" w:tplc="8E6663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removePersonalInformation/>
  <w:removeDateAndTime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F7"/>
    <w:rsid w:val="00035E12"/>
    <w:rsid w:val="0003717A"/>
    <w:rsid w:val="000373A2"/>
    <w:rsid w:val="00053DA4"/>
    <w:rsid w:val="00061532"/>
    <w:rsid w:val="0006475E"/>
    <w:rsid w:val="000B1E27"/>
    <w:rsid w:val="000B2089"/>
    <w:rsid w:val="000B5E1C"/>
    <w:rsid w:val="000B6F9C"/>
    <w:rsid w:val="000C78A9"/>
    <w:rsid w:val="000D0FA2"/>
    <w:rsid w:val="00101A9E"/>
    <w:rsid w:val="00122C91"/>
    <w:rsid w:val="00123101"/>
    <w:rsid w:val="001242B9"/>
    <w:rsid w:val="0013395B"/>
    <w:rsid w:val="00140B05"/>
    <w:rsid w:val="0015775D"/>
    <w:rsid w:val="0016185D"/>
    <w:rsid w:val="00165900"/>
    <w:rsid w:val="0017121C"/>
    <w:rsid w:val="001734BA"/>
    <w:rsid w:val="00174990"/>
    <w:rsid w:val="001760CE"/>
    <w:rsid w:val="001C2598"/>
    <w:rsid w:val="001C2E78"/>
    <w:rsid w:val="001C56B1"/>
    <w:rsid w:val="001C7FEF"/>
    <w:rsid w:val="001D16D2"/>
    <w:rsid w:val="001E056C"/>
    <w:rsid w:val="00206BBF"/>
    <w:rsid w:val="0021558A"/>
    <w:rsid w:val="0023505B"/>
    <w:rsid w:val="00240571"/>
    <w:rsid w:val="00244FF7"/>
    <w:rsid w:val="0025707B"/>
    <w:rsid w:val="0029147A"/>
    <w:rsid w:val="00296D22"/>
    <w:rsid w:val="002A5CD4"/>
    <w:rsid w:val="002B39D0"/>
    <w:rsid w:val="002E097B"/>
    <w:rsid w:val="002E2792"/>
    <w:rsid w:val="002E7E4F"/>
    <w:rsid w:val="002F43AD"/>
    <w:rsid w:val="002F5D84"/>
    <w:rsid w:val="002F6940"/>
    <w:rsid w:val="00305255"/>
    <w:rsid w:val="00324A68"/>
    <w:rsid w:val="00330AC8"/>
    <w:rsid w:val="0033371E"/>
    <w:rsid w:val="003422E6"/>
    <w:rsid w:val="00344B5E"/>
    <w:rsid w:val="00361736"/>
    <w:rsid w:val="00366CEF"/>
    <w:rsid w:val="00372082"/>
    <w:rsid w:val="003750C9"/>
    <w:rsid w:val="003765A5"/>
    <w:rsid w:val="00386515"/>
    <w:rsid w:val="00386D67"/>
    <w:rsid w:val="003A105B"/>
    <w:rsid w:val="003B6484"/>
    <w:rsid w:val="003C571C"/>
    <w:rsid w:val="003C69EF"/>
    <w:rsid w:val="003D246E"/>
    <w:rsid w:val="003D390F"/>
    <w:rsid w:val="003D7159"/>
    <w:rsid w:val="00422B30"/>
    <w:rsid w:val="00433022"/>
    <w:rsid w:val="00442331"/>
    <w:rsid w:val="00443EEE"/>
    <w:rsid w:val="00461616"/>
    <w:rsid w:val="00480ECC"/>
    <w:rsid w:val="0048543C"/>
    <w:rsid w:val="004970A4"/>
    <w:rsid w:val="004A54E1"/>
    <w:rsid w:val="004D356C"/>
    <w:rsid w:val="004D7989"/>
    <w:rsid w:val="004F31C1"/>
    <w:rsid w:val="00526C83"/>
    <w:rsid w:val="00532B97"/>
    <w:rsid w:val="00550532"/>
    <w:rsid w:val="00550D00"/>
    <w:rsid w:val="00553AE0"/>
    <w:rsid w:val="00555D39"/>
    <w:rsid w:val="005653C1"/>
    <w:rsid w:val="00581057"/>
    <w:rsid w:val="005974F7"/>
    <w:rsid w:val="005A241E"/>
    <w:rsid w:val="005A3B9D"/>
    <w:rsid w:val="005F0B6B"/>
    <w:rsid w:val="00600AE4"/>
    <w:rsid w:val="006020FD"/>
    <w:rsid w:val="00602228"/>
    <w:rsid w:val="00645805"/>
    <w:rsid w:val="00671922"/>
    <w:rsid w:val="006A25B2"/>
    <w:rsid w:val="006F7EA9"/>
    <w:rsid w:val="00700673"/>
    <w:rsid w:val="00707489"/>
    <w:rsid w:val="00714729"/>
    <w:rsid w:val="007216EF"/>
    <w:rsid w:val="00725666"/>
    <w:rsid w:val="00730998"/>
    <w:rsid w:val="00742522"/>
    <w:rsid w:val="0075718C"/>
    <w:rsid w:val="0078494E"/>
    <w:rsid w:val="00786E12"/>
    <w:rsid w:val="007A1072"/>
    <w:rsid w:val="007A764B"/>
    <w:rsid w:val="007E30B8"/>
    <w:rsid w:val="007E428F"/>
    <w:rsid w:val="007E4E75"/>
    <w:rsid w:val="0080282F"/>
    <w:rsid w:val="00810C27"/>
    <w:rsid w:val="00815FB1"/>
    <w:rsid w:val="008252CA"/>
    <w:rsid w:val="00842FFA"/>
    <w:rsid w:val="00854036"/>
    <w:rsid w:val="00854395"/>
    <w:rsid w:val="008742CA"/>
    <w:rsid w:val="00897751"/>
    <w:rsid w:val="008E1CA6"/>
    <w:rsid w:val="008E3A94"/>
    <w:rsid w:val="008F5265"/>
    <w:rsid w:val="008F5F77"/>
    <w:rsid w:val="0094605A"/>
    <w:rsid w:val="00974901"/>
    <w:rsid w:val="00976282"/>
    <w:rsid w:val="009768A4"/>
    <w:rsid w:val="00990072"/>
    <w:rsid w:val="009B490C"/>
    <w:rsid w:val="009C043A"/>
    <w:rsid w:val="009C15E4"/>
    <w:rsid w:val="009E2CDC"/>
    <w:rsid w:val="009E3162"/>
    <w:rsid w:val="009F7182"/>
    <w:rsid w:val="00A36BDE"/>
    <w:rsid w:val="00A55E20"/>
    <w:rsid w:val="00A60FD9"/>
    <w:rsid w:val="00A77770"/>
    <w:rsid w:val="00AB6BC0"/>
    <w:rsid w:val="00AD3489"/>
    <w:rsid w:val="00AD5E65"/>
    <w:rsid w:val="00AE4856"/>
    <w:rsid w:val="00AE5DD5"/>
    <w:rsid w:val="00AF0200"/>
    <w:rsid w:val="00AF5BF5"/>
    <w:rsid w:val="00B13E16"/>
    <w:rsid w:val="00B24027"/>
    <w:rsid w:val="00B320A2"/>
    <w:rsid w:val="00B347B5"/>
    <w:rsid w:val="00B34A2D"/>
    <w:rsid w:val="00B57D95"/>
    <w:rsid w:val="00B65D91"/>
    <w:rsid w:val="00B73906"/>
    <w:rsid w:val="00B770EE"/>
    <w:rsid w:val="00BA5472"/>
    <w:rsid w:val="00BA7BD6"/>
    <w:rsid w:val="00BB0E4E"/>
    <w:rsid w:val="00BC1C65"/>
    <w:rsid w:val="00BC2103"/>
    <w:rsid w:val="00BF645B"/>
    <w:rsid w:val="00C1379A"/>
    <w:rsid w:val="00C151EE"/>
    <w:rsid w:val="00C2035D"/>
    <w:rsid w:val="00C24763"/>
    <w:rsid w:val="00C25AC8"/>
    <w:rsid w:val="00C31EBE"/>
    <w:rsid w:val="00C46608"/>
    <w:rsid w:val="00C51506"/>
    <w:rsid w:val="00C52C83"/>
    <w:rsid w:val="00C64A3F"/>
    <w:rsid w:val="00CB7549"/>
    <w:rsid w:val="00CC48D3"/>
    <w:rsid w:val="00CE2112"/>
    <w:rsid w:val="00CF55AB"/>
    <w:rsid w:val="00D04827"/>
    <w:rsid w:val="00D05410"/>
    <w:rsid w:val="00D15D5E"/>
    <w:rsid w:val="00D23D6C"/>
    <w:rsid w:val="00D326B9"/>
    <w:rsid w:val="00D34A19"/>
    <w:rsid w:val="00D7676D"/>
    <w:rsid w:val="00D93AD7"/>
    <w:rsid w:val="00DA5EBA"/>
    <w:rsid w:val="00DB508D"/>
    <w:rsid w:val="00DC4882"/>
    <w:rsid w:val="00DD68F0"/>
    <w:rsid w:val="00E001BF"/>
    <w:rsid w:val="00E11E65"/>
    <w:rsid w:val="00E13BD2"/>
    <w:rsid w:val="00E325BB"/>
    <w:rsid w:val="00E54F0C"/>
    <w:rsid w:val="00E717BE"/>
    <w:rsid w:val="00EA2C64"/>
    <w:rsid w:val="00EA4EDA"/>
    <w:rsid w:val="00EA6074"/>
    <w:rsid w:val="00EB5A8E"/>
    <w:rsid w:val="00EF6ED7"/>
    <w:rsid w:val="00F1564E"/>
    <w:rsid w:val="00F22769"/>
    <w:rsid w:val="00F43D6B"/>
    <w:rsid w:val="00F45F40"/>
    <w:rsid w:val="00F47CDB"/>
    <w:rsid w:val="00F57A1C"/>
    <w:rsid w:val="00F861DF"/>
    <w:rsid w:val="00F97465"/>
    <w:rsid w:val="00FA3A75"/>
    <w:rsid w:val="00FA620E"/>
    <w:rsid w:val="00FB6077"/>
    <w:rsid w:val="00FC2CC5"/>
    <w:rsid w:val="00FC68EE"/>
    <w:rsid w:val="00FD2814"/>
    <w:rsid w:val="00FE30A3"/>
    <w:rsid w:val="00FF15BD"/>
    <w:rsid w:val="00FF3510"/>
    <w:rsid w:val="00FF43B9"/>
    <w:rsid w:val="0AA03FDF"/>
    <w:rsid w:val="0C8F1AD8"/>
    <w:rsid w:val="13A7CB8B"/>
    <w:rsid w:val="29172A0E"/>
    <w:rsid w:val="356D53CA"/>
    <w:rsid w:val="42A604A7"/>
    <w:rsid w:val="4F6DBD32"/>
    <w:rsid w:val="59B3916B"/>
    <w:rsid w:val="59EC801D"/>
    <w:rsid w:val="5F50CF8A"/>
    <w:rsid w:val="6038126B"/>
    <w:rsid w:val="66F045F2"/>
    <w:rsid w:val="6EE68693"/>
    <w:rsid w:val="759A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0F3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01"/>
    <w:rPr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974901"/>
    <w:pPr>
      <w:keepNext/>
      <w:keepLines/>
      <w:numPr>
        <w:numId w:val="1"/>
      </w:numPr>
      <w:spacing w:before="240" w:after="240" w:line="266" w:lineRule="auto"/>
      <w:ind w:left="567" w:hanging="567"/>
      <w:outlineLvl w:val="0"/>
    </w:pPr>
    <w:rPr>
      <w:rFonts w:eastAsia="Trebuchet MS" w:cs="Arial"/>
      <w:b/>
      <w:caps/>
      <w:color w:val="000000"/>
      <w:szCs w:val="24"/>
      <w:lang w:eastAsia="en-NZ"/>
    </w:rPr>
  </w:style>
  <w:style w:type="paragraph" w:styleId="Heading2">
    <w:name w:val="heading 2"/>
    <w:basedOn w:val="Heading1"/>
    <w:next w:val="Heading3"/>
    <w:link w:val="Heading2Char"/>
    <w:uiPriority w:val="9"/>
    <w:unhideWhenUsed/>
    <w:qFormat/>
    <w:rsid w:val="00974901"/>
    <w:pPr>
      <w:numPr>
        <w:ilvl w:val="1"/>
      </w:numPr>
      <w:spacing w:line="240" w:lineRule="auto"/>
      <w:ind w:left="567" w:hanging="567"/>
      <w:outlineLvl w:val="1"/>
    </w:pPr>
    <w:rPr>
      <w:caps w:val="0"/>
    </w:rPr>
  </w:style>
  <w:style w:type="paragraph" w:styleId="Heading3">
    <w:name w:val="heading 3"/>
    <w:basedOn w:val="Body"/>
    <w:next w:val="Normal"/>
    <w:link w:val="Heading3Char"/>
    <w:uiPriority w:val="9"/>
    <w:unhideWhenUsed/>
    <w:qFormat/>
    <w:rsid w:val="008F5265"/>
    <w:pPr>
      <w:numPr>
        <w:ilvl w:val="2"/>
        <w:numId w:val="1"/>
      </w:numPr>
      <w:ind w:left="1418" w:hanging="851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8F5265"/>
    <w:pPr>
      <w:numPr>
        <w:ilvl w:val="0"/>
        <w:numId w:val="0"/>
      </w:numPr>
      <w:ind w:left="567"/>
      <w:outlineLvl w:val="3"/>
    </w:pPr>
    <w:rPr>
      <w:i/>
    </w:rPr>
  </w:style>
  <w:style w:type="paragraph" w:styleId="Heading5">
    <w:name w:val="heading 5"/>
    <w:basedOn w:val="Heading3"/>
    <w:link w:val="Heading5Char"/>
    <w:uiPriority w:val="9"/>
    <w:unhideWhenUsed/>
    <w:qFormat/>
    <w:rsid w:val="00FF43B9"/>
    <w:pPr>
      <w:numPr>
        <w:ilvl w:val="3"/>
      </w:numPr>
      <w:ind w:left="1985" w:hanging="567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B13E16"/>
    <w:pPr>
      <w:numPr>
        <w:ilvl w:val="4"/>
      </w:numPr>
      <w:ind w:left="2552" w:hanging="284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42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FF7"/>
  </w:style>
  <w:style w:type="paragraph" w:styleId="Footer">
    <w:name w:val="footer"/>
    <w:basedOn w:val="Normal"/>
    <w:link w:val="FooterChar"/>
    <w:uiPriority w:val="99"/>
    <w:unhideWhenUsed/>
    <w:rsid w:val="00244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FF7"/>
  </w:style>
  <w:style w:type="character" w:customStyle="1" w:styleId="Heading1Char">
    <w:name w:val="Heading 1 Char"/>
    <w:basedOn w:val="DefaultParagraphFont"/>
    <w:link w:val="Heading1"/>
    <w:uiPriority w:val="9"/>
    <w:rsid w:val="00974901"/>
    <w:rPr>
      <w:rFonts w:eastAsia="Trebuchet MS" w:cs="Arial"/>
      <w:b/>
      <w:caps/>
      <w:color w:val="000000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974901"/>
    <w:rPr>
      <w:rFonts w:eastAsia="Trebuchet MS" w:cs="Arial"/>
      <w:b/>
      <w:color w:val="000000"/>
      <w:szCs w:val="24"/>
      <w:lang w:eastAsia="en-NZ"/>
    </w:rPr>
  </w:style>
  <w:style w:type="paragraph" w:customStyle="1" w:styleId="Body">
    <w:name w:val="Body"/>
    <w:basedOn w:val="Normal"/>
    <w:link w:val="BodyChar"/>
    <w:qFormat/>
    <w:rsid w:val="00AD3489"/>
    <w:pPr>
      <w:spacing w:after="120" w:line="240" w:lineRule="auto"/>
      <w:ind w:left="851" w:right="96"/>
    </w:pPr>
    <w:rPr>
      <w:rFonts w:eastAsia="Trebuchet MS" w:cs="Arial"/>
      <w:color w:val="000000"/>
      <w:lang w:eastAsia="en-NZ"/>
    </w:rPr>
  </w:style>
  <w:style w:type="character" w:customStyle="1" w:styleId="BodyChar">
    <w:name w:val="Body Char"/>
    <w:basedOn w:val="DefaultParagraphFont"/>
    <w:link w:val="Body"/>
    <w:rsid w:val="00AD3489"/>
    <w:rPr>
      <w:rFonts w:eastAsia="Trebuchet MS" w:cs="Arial"/>
      <w:color w:val="000000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8F5265"/>
    <w:rPr>
      <w:rFonts w:ascii="Arial" w:eastAsia="Trebuchet MS" w:hAnsi="Arial" w:cs="Arial"/>
      <w:b/>
      <w:i/>
      <w:color w:val="000000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8F5265"/>
    <w:rPr>
      <w:rFonts w:ascii="Arial" w:eastAsia="Trebuchet MS" w:hAnsi="Arial" w:cs="Arial"/>
      <w:color w:val="000000"/>
      <w:sz w:val="20"/>
      <w:szCs w:val="20"/>
      <w:lang w:eastAsia="en-NZ"/>
    </w:rPr>
  </w:style>
  <w:style w:type="table" w:styleId="TableGrid">
    <w:name w:val="Table Grid"/>
    <w:basedOn w:val="TableNormal"/>
    <w:uiPriority w:val="39"/>
    <w:rsid w:val="003D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FF43B9"/>
    <w:rPr>
      <w:rFonts w:eastAsia="Trebuchet MS" w:cs="Arial"/>
      <w:color w:val="000000"/>
      <w:sz w:val="20"/>
      <w:lang w:eastAsia="en-NZ"/>
    </w:rPr>
  </w:style>
  <w:style w:type="character" w:customStyle="1" w:styleId="Heading6Char">
    <w:name w:val="Heading 6 Char"/>
    <w:basedOn w:val="DefaultParagraphFont"/>
    <w:link w:val="Heading6"/>
    <w:uiPriority w:val="9"/>
    <w:rsid w:val="00B13E16"/>
    <w:rPr>
      <w:rFonts w:ascii="Arial" w:eastAsia="Trebuchet MS" w:hAnsi="Arial" w:cs="Arial"/>
      <w:color w:val="000000"/>
      <w:sz w:val="20"/>
      <w:szCs w:val="20"/>
      <w:lang w:eastAsia="en-NZ"/>
    </w:rPr>
  </w:style>
  <w:style w:type="paragraph" w:styleId="ListParagraph">
    <w:name w:val="List Paragraph"/>
    <w:basedOn w:val="Normal"/>
    <w:uiPriority w:val="34"/>
    <w:qFormat/>
    <w:rsid w:val="00333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57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D3489"/>
    <w:pPr>
      <w:tabs>
        <w:tab w:val="left" w:pos="567"/>
        <w:tab w:val="right" w:leader="dot" w:pos="9016"/>
      </w:tabs>
      <w:spacing w:after="100"/>
    </w:pPr>
    <w:rPr>
      <w:caps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2">
    <w:name w:val="toc 2"/>
    <w:basedOn w:val="Normal"/>
    <w:next w:val="Normal"/>
    <w:autoRedefine/>
    <w:uiPriority w:val="39"/>
    <w:unhideWhenUsed/>
    <w:rsid w:val="00D15D5E"/>
    <w:pPr>
      <w:tabs>
        <w:tab w:val="left" w:pos="880"/>
        <w:tab w:val="left" w:pos="1320"/>
        <w:tab w:val="right" w:leader="dot" w:pos="9016"/>
      </w:tabs>
      <w:spacing w:after="60" w:line="240" w:lineRule="auto"/>
      <w:ind w:left="567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BC1C65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242B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00A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1">
    <w:name w:val="Table Grid1"/>
    <w:basedOn w:val="TableNormal"/>
    <w:next w:val="TableGrid"/>
    <w:rsid w:val="002155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58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48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48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1E6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1E6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1E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1E65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7A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Heading2"/>
    <w:link w:val="TableChar"/>
    <w:qFormat/>
    <w:rsid w:val="00FA3A75"/>
    <w:pPr>
      <w:framePr w:hSpace="180" w:wrap="around" w:vAnchor="text" w:hAnchor="margin" w:x="-147" w:y="324"/>
      <w:spacing w:before="0"/>
    </w:pPr>
  </w:style>
  <w:style w:type="character" w:customStyle="1" w:styleId="TableChar">
    <w:name w:val="Table Char"/>
    <w:basedOn w:val="Heading2Char"/>
    <w:link w:val="Table"/>
    <w:rsid w:val="00FA3A75"/>
    <w:rPr>
      <w:rFonts w:eastAsia="Trebuchet MS" w:cs="Arial"/>
      <w:b/>
      <w:color w:val="000000"/>
      <w:szCs w:val="24"/>
      <w:lang w:eastAsia="en-NZ"/>
    </w:rPr>
  </w:style>
  <w:style w:type="paragraph" w:customStyle="1" w:styleId="Style6">
    <w:name w:val="Style 6"/>
    <w:basedOn w:val="Heading5"/>
    <w:link w:val="Style6Char"/>
    <w:qFormat/>
    <w:rsid w:val="00FF43B9"/>
    <w:pPr>
      <w:ind w:left="606"/>
    </w:pPr>
  </w:style>
  <w:style w:type="character" w:customStyle="1" w:styleId="Style6Char">
    <w:name w:val="Style 6 Char"/>
    <w:basedOn w:val="Heading5Char"/>
    <w:link w:val="Style6"/>
    <w:rsid w:val="00FF43B9"/>
    <w:rPr>
      <w:rFonts w:eastAsia="Trebuchet MS" w:cs="Arial"/>
      <w:color w:val="000000"/>
      <w:sz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496552013C0BA46BE88192D5C6EB20B00BC7B51C3C3DA487E91D1E0ED95F8C85C00C865BF6436BAE644B64C82DE8CF575B0" ma:contentTypeVersion="3" ma:contentTypeDescription="Create a new Word Document" ma:contentTypeScope="" ma:versionID="d3fcb3ede6686fd600172311e0e27e36">
  <xsd:schema xmlns:xsd="http://www.w3.org/2001/XMLSchema" xmlns:xs="http://www.w3.org/2001/XMLSchema" xmlns:p="http://schemas.microsoft.com/office/2006/metadata/properties" xmlns:ns3="01be4277-2979-4a68-876d-b92b25fceece" xmlns:ns4="4ee17582-4bfd-407b-b553-e98b9af73715" xmlns:ns6="http://schemas.microsoft.com/sharepoint/v4" targetNamespace="http://schemas.microsoft.com/office/2006/metadata/properties" ma:root="true" ma:fieldsID="43b465973a1467dde69e0c752688f004" ns3:_="" ns4:_="" ns6:_="">
    <xsd:import namespace="01be4277-2979-4a68-876d-b92b25fceece"/>
    <xsd:import namespace="4ee17582-4bfd-407b-b553-e98b9af7371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k182b6bd2a994f8f95e924da00d78e9b" minOccurs="0"/>
                <xsd:element ref="ns4:ffcdb518397e41e8a5447fa46841a57f" minOccurs="0"/>
                <xsd:element ref="ns4:e5d101e695d0413894eac226a6aa764c" minOccurs="0"/>
                <xsd:element ref="ns4:PingarLastProcessed" minOccurs="0"/>
                <xsd:element ref="ns6:IconOverla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readOnly="false" ma:default="" ma:fieldId="{6a3fe89f-a6dd-4490-a9c1-3ef38d67b8c7}" ma:sspId="3bfd400a-bb0f-42a8-a885-98b592a0f767" ma:termSetId="3a592a89-6bc1-4c8c-80ff-f37625b7c14c" ma:anchorId="38ae38ec-6b72-44dd-97bb-8973b5874814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17582-4bfd-407b-b553-e98b9af737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3bfd400a-bb0f-42a8-a885-98b592a0f7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49d6d31-bb35-4f13-bfd6-ffd1e34fa547}" ma:internalName="TaxCatchAll" ma:showField="CatchAllData" ma:web="4ee17582-4bfd-407b-b553-e98b9af73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49d6d31-bb35-4f13-bfd6-ffd1e34fa547}" ma:internalName="TaxCatchAllLabel" ma:readOnly="true" ma:showField="CatchAllDataLabel" ma:web="4ee17582-4bfd-407b-b553-e98b9af73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82b6bd2a994f8f95e924da00d78e9b" ma:index="14" nillable="true" ma:taxonomy="true" ma:internalName="k182b6bd2a994f8f95e924da00d78e9b" ma:taxonomyFieldName="MPISecurityClassification" ma:displayName="Security Classification" ma:default="1;#None|cf402fa0-b6a8-49a7-a22e-a95b6152c608" ma:fieldId="{4182b6bd-2a99-4f8f-95e9-24da00d78e9b}" ma:sspId="3bfd400a-bb0f-42a8-a885-98b592a0f767" ma:termSetId="0585e480-f249-45e9-9d9a-827200d7ed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fcdb518397e41e8a5447fa46841a57f" ma:index="17" nillable="true" ma:taxonomy="true" ma:internalName="ffcdb518397e41e8a5447fa46841a57f" ma:taxonomyFieldName="MPIYear" ma:displayName="Year" ma:default="" ma:fieldId="{ffcdb518-397e-41e8-a544-7fa46841a57f}" ma:sspId="3bfd400a-bb0f-42a8-a885-98b592a0f767" ma:termSetId="a2794d3b-ad43-433c-baba-58d8fc3e78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d101e695d0413894eac226a6aa764c" ma:index="20" nillable="true" ma:taxonomy="true" ma:internalName="e5d101e695d0413894eac226a6aa764c" ma:taxonomyFieldName="PingarMPI_Terms" ma:displayName="Derived Terms" ma:fieldId="{e5d101e6-95d0-4138-94ea-c226a6aa764c}" ma:taxonomyMulti="true" ma:sspId="3bfd400a-bb0f-42a8-a885-98b592a0f767" ma:termSetId="c0c02398-e6f2-4f2e-9af7-34dd048d98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garLastProcessed" ma:index="21" nillable="true" ma:displayName="PingarLastProcessed" ma:format="DateTime" ma:internalName="PingarLastProcessed">
      <xsd:simpleType>
        <xsd:restriction base="dms:DateTime"/>
      </xsd:simpleType>
    </xsd:element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>
        <TermInfo xmlns="http://schemas.microsoft.com/office/infopath/2007/PartnerControls">
          <TermName>Review</TermName>
          <TermId>2ed2853e-3f15-4f43-a346-e8b4dc5cbf42</TermId>
        </TermInfo>
      </Terms>
    </C3TopicNote>
    <k182b6bd2a994f8f95e924da00d78e9b xmlns="4ee17582-4bfd-407b-b553-e98b9af737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cf402fa0-b6a8-49a7-a22e-a95b6152c608</TermId>
        </TermInfo>
      </Terms>
    </k182b6bd2a994f8f95e924da00d78e9b>
    <PingarLastProcessed xmlns="4ee17582-4bfd-407b-b553-e98b9af73715" xsi:nil="true"/>
    <IconOverlay xmlns="http://schemas.microsoft.com/sharepoint/v4" xsi:nil="true"/>
    <ffcdb518397e41e8a5447fa46841a57f xmlns="4ee17582-4bfd-407b-b553-e98b9af737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c2d06a7f-cd47-429b-a99e-276830de8f7c</TermId>
        </TermInfo>
      </Terms>
    </ffcdb518397e41e8a5447fa46841a57f>
    <TaxKeywordTaxHTField xmlns="4ee17582-4bfd-407b-b553-e98b9af73715">
      <Terms xmlns="http://schemas.microsoft.com/office/infopath/2007/PartnerControls"/>
    </TaxKeywordTaxHTField>
    <e5d101e695d0413894eac226a6aa764c xmlns="4ee17582-4bfd-407b-b553-e98b9af73715">
      <Terms xmlns="http://schemas.microsoft.com/office/infopath/2007/PartnerControls"/>
    </e5d101e695d0413894eac226a6aa764c>
    <TaxCatchAll xmlns="4ee17582-4bfd-407b-b553-e98b9af73715">
      <Value>6</Value>
      <Value>2875</Value>
      <Value>1</Value>
    </TaxCatchAl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0A77-CFC7-4E94-B28A-202BA33FC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94312-5942-4C65-B375-A03BECFEEB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FD471C-0EA0-4C7E-8CA7-81419A480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4ee17582-4bfd-407b-b553-e98b9af7371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92D03-C530-43EA-A491-EDB2C572A7DC}">
  <ds:schemaRefs>
    <ds:schemaRef ds:uri="http://schemas.microsoft.com/office/2006/metadata/properties"/>
    <ds:schemaRef ds:uri="http://schemas.microsoft.com/office/infopath/2007/PartnerControls"/>
    <ds:schemaRef ds:uri="01be4277-2979-4a68-876d-b92b25fceece"/>
    <ds:schemaRef ds:uri="4ee17582-4bfd-407b-b553-e98b9af73715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AE356B09-FF77-4B06-A409-C3C04420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2018-08-27T02:16:00Z</dcterms:created>
  <dcterms:modified xsi:type="dcterms:W3CDTF">2018-12-13T02:43:00Z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0x0101005496552013C0BA46BE88192D5C6EB20B00BC7B51C3C3DA487E91D1E0ED95F8C85C00C865BF6436BAE644B64C82DE8CF575B0</vt:lpwstr>
  </property>
  <property fmtid="{D5CDD505-2E9C-101B-9397-08002B2CF9AE}" pid="3" name="C3Topic">
    <vt:lpwstr>2875;#Review|2ed2853e-3f15-4f43-a346-e8b4dc5cbf42</vt:lpwstr>
  </property>
  <property fmtid="{D5CDD505-2E9C-101B-9397-08002B2CF9AE}" pid="4" name="TaxKeyword">
    <vt:lpwstr/>
  </property>
  <property fmtid="{D5CDD505-2E9C-101B-9397-08002B2CF9AE}" pid="5" name="MPISecurityClassification">
    <vt:lpwstr>1;#None|cf402fa0-b6a8-49a7-a22e-a95b6152c608</vt:lpwstr>
  </property>
  <property fmtid="{D5CDD505-2E9C-101B-9397-08002B2CF9AE}" pid="6" name="MPIYear">
    <vt:lpwstr>6;#2018|c2d06a7f-cd47-429b-a99e-276830de8f7c</vt:lpwstr>
  </property>
  <property fmtid="{D5CDD505-2E9C-101B-9397-08002B2CF9AE}" pid="7" name="PingarMPI_Terms">
    <vt:lpwstr/>
  </property>
  <property fmtid="{D5CDD505-2E9C-101B-9397-08002B2CF9AE}" pid="8" name="RecordPoint_WorkflowType">
    <vt:lpwstr>ActiveSubmitStub</vt:lpwstr>
  </property>
  <property fmtid="{D5CDD505-2E9C-101B-9397-08002B2CF9AE}" pid="9" name="RecordPoint_ActiveItemUniqueId">
    <vt:lpwstr>{85f27e2b-a9e3-4bd8-bea2-3156e6306617}</vt:lpwstr>
  </property>
  <property fmtid="{D5CDD505-2E9C-101B-9397-08002B2CF9AE}" pid="10" name="RecordPoint_ActiveItemWebId">
    <vt:lpwstr>{d3f04473-c0c5-486a-8e86-8b31f0d90391}</vt:lpwstr>
  </property>
  <property fmtid="{D5CDD505-2E9C-101B-9397-08002B2CF9AE}" pid="11" name="RecordPoint_ActiveItemSiteId">
    <vt:lpwstr>{5be09418-e8a7-4c01-88e6-46c25371056e}</vt:lpwstr>
  </property>
  <property fmtid="{D5CDD505-2E9C-101B-9397-08002B2CF9AE}" pid="12" name="RecordPoint_ActiveItemListId">
    <vt:lpwstr>{4731a8d9-eb9e-4c3b-8bc2-71132778e0ef}</vt:lpwstr>
  </property>
  <property fmtid="{D5CDD505-2E9C-101B-9397-08002B2CF9AE}" pid="13" name="RecordPoint_RecordNumberSubmitted">
    <vt:lpwstr>R0003770314</vt:lpwstr>
  </property>
  <property fmtid="{D5CDD505-2E9C-101B-9397-08002B2CF9AE}" pid="14" name="RecordPoint_SubmissionCompleted">
    <vt:lpwstr>2018-11-30T18:43:14.5172577+13:00</vt:lpwstr>
  </property>
  <property fmtid="{D5CDD505-2E9C-101B-9397-08002B2CF9AE}" pid="15" name="RecordPoint_SubmissionDate">
    <vt:lpwstr/>
  </property>
  <property fmtid="{D5CDD505-2E9C-101B-9397-08002B2CF9AE}" pid="16" name="RecordPoint_ActiveItemMoved">
    <vt:lpwstr/>
  </property>
  <property fmtid="{D5CDD505-2E9C-101B-9397-08002B2CF9AE}" pid="17" name="RecordPoint_RecordFormat">
    <vt:lpwstr/>
  </property>
</Properties>
</file>